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0"/>
        <w:gridCol w:w="842"/>
        <w:gridCol w:w="613"/>
        <w:gridCol w:w="921"/>
        <w:gridCol w:w="974"/>
        <w:gridCol w:w="1201"/>
        <w:gridCol w:w="878"/>
        <w:gridCol w:w="1365"/>
        <w:gridCol w:w="1543"/>
        <w:gridCol w:w="3981"/>
        <w:gridCol w:w="986"/>
      </w:tblGrid>
      <w:tr w:rsidR="005E6A39" w:rsidRPr="005E6A39" w:rsidTr="005E6A39">
        <w:trPr>
          <w:trHeight w:val="300"/>
        </w:trPr>
        <w:tc>
          <w:tcPr>
            <w:tcW w:w="10840" w:type="dxa"/>
            <w:gridSpan w:val="11"/>
            <w:noWrap/>
            <w:hideMark/>
          </w:tcPr>
          <w:p w:rsidR="005E6A39" w:rsidRPr="005E6A39" w:rsidRDefault="005E6A39">
            <w:pPr>
              <w:rPr>
                <w:b/>
                <w:bCs/>
              </w:rPr>
            </w:pPr>
            <w:r w:rsidRPr="005E6A39">
              <w:rPr>
                <w:b/>
                <w:bCs/>
              </w:rPr>
              <w:t>Tercero Letras</w:t>
            </w:r>
          </w:p>
        </w:tc>
      </w:tr>
      <w:tr w:rsidR="005E6A39" w:rsidRPr="005E6A39" w:rsidTr="005E6A39">
        <w:trPr>
          <w:trHeight w:val="300"/>
        </w:trPr>
        <w:tc>
          <w:tcPr>
            <w:tcW w:w="10840" w:type="dxa"/>
            <w:gridSpan w:val="11"/>
            <w:noWrap/>
            <w:hideMark/>
          </w:tcPr>
          <w:p w:rsidR="005E6A39" w:rsidRPr="005E6A39" w:rsidRDefault="005E6A39">
            <w:pPr>
              <w:rPr>
                <w:b/>
                <w:bCs/>
              </w:rPr>
            </w:pPr>
            <w:r w:rsidRPr="005E6A39">
              <w:rPr>
                <w:b/>
                <w:bCs/>
              </w:rPr>
              <w:t>Aula 6</w:t>
            </w:r>
          </w:p>
        </w:tc>
      </w:tr>
      <w:tr w:rsidR="005E6A39" w:rsidRPr="005E6A39" w:rsidTr="005E6A39">
        <w:trPr>
          <w:trHeight w:val="300"/>
        </w:trPr>
        <w:tc>
          <w:tcPr>
            <w:tcW w:w="10840" w:type="dxa"/>
            <w:gridSpan w:val="11"/>
            <w:noWrap/>
            <w:hideMark/>
          </w:tcPr>
          <w:p w:rsidR="005E6A39" w:rsidRPr="005E6A39" w:rsidRDefault="006363B4">
            <w:pPr>
              <w:rPr>
                <w:b/>
                <w:bCs/>
              </w:rPr>
            </w:pPr>
            <w:r>
              <w:rPr>
                <w:b/>
                <w:bCs/>
              </w:rPr>
              <w:t>Profesor</w:t>
            </w:r>
            <w:r w:rsidR="005E6A39" w:rsidRPr="005E6A39">
              <w:rPr>
                <w:b/>
                <w:bCs/>
              </w:rPr>
              <w:t xml:space="preserve"> prin</w:t>
            </w:r>
            <w:r>
              <w:rPr>
                <w:b/>
                <w:bCs/>
              </w:rPr>
              <w:t xml:space="preserve">cipal: Dr. Leonardo </w:t>
            </w:r>
            <w:proofErr w:type="spellStart"/>
            <w:r>
              <w:rPr>
                <w:b/>
                <w:bCs/>
              </w:rPr>
              <w:t>Sarría</w:t>
            </w:r>
            <w:proofErr w:type="spellEnd"/>
          </w:p>
        </w:tc>
      </w:tr>
      <w:tr w:rsidR="005E6A39" w:rsidRPr="005E6A39" w:rsidTr="005E6A39">
        <w:trPr>
          <w:trHeight w:val="300"/>
        </w:trPr>
        <w:tc>
          <w:tcPr>
            <w:tcW w:w="10840" w:type="dxa"/>
            <w:gridSpan w:val="11"/>
            <w:hideMark/>
          </w:tcPr>
          <w:p w:rsidR="005E6A39" w:rsidRPr="005E6A39" w:rsidRDefault="005E6A39">
            <w:pPr>
              <w:rPr>
                <w:b/>
                <w:bCs/>
              </w:rPr>
            </w:pPr>
            <w:r w:rsidRPr="005E6A39">
              <w:rPr>
                <w:b/>
                <w:bCs/>
              </w:rPr>
              <w:t>Profesora guía: Lic. Amanda Chang</w:t>
            </w:r>
          </w:p>
        </w:tc>
      </w:tr>
      <w:tr w:rsidR="005E6A39" w:rsidRPr="005E6A39" w:rsidTr="005E6A39">
        <w:trPr>
          <w:trHeight w:val="300"/>
        </w:trPr>
        <w:tc>
          <w:tcPr>
            <w:tcW w:w="300" w:type="dxa"/>
            <w:hideMark/>
          </w:tcPr>
          <w:p w:rsidR="005E6A39" w:rsidRPr="005E6A39" w:rsidRDefault="005E6A39">
            <w:pPr>
              <w:rPr>
                <w:b/>
                <w:bCs/>
              </w:rPr>
            </w:pPr>
            <w:r w:rsidRPr="005E6A39">
              <w:rPr>
                <w:b/>
                <w:bCs/>
              </w:rPr>
              <w:t>Turnos</w:t>
            </w:r>
          </w:p>
        </w:tc>
        <w:tc>
          <w:tcPr>
            <w:tcW w:w="300" w:type="dxa"/>
            <w:noWrap/>
            <w:hideMark/>
          </w:tcPr>
          <w:p w:rsidR="005E6A39" w:rsidRPr="005E6A39" w:rsidRDefault="005E6A39">
            <w:r w:rsidRPr="005E6A39">
              <w:t> </w:t>
            </w:r>
            <w:r w:rsidRPr="005E6A39">
              <w:rPr>
                <w:b/>
                <w:bCs/>
              </w:rPr>
              <w:t>Horarios</w:t>
            </w:r>
          </w:p>
        </w:tc>
        <w:tc>
          <w:tcPr>
            <w:tcW w:w="300" w:type="dxa"/>
            <w:noWrap/>
            <w:hideMark/>
          </w:tcPr>
          <w:p w:rsidR="005E6A39" w:rsidRPr="005E6A39" w:rsidRDefault="005E6A39">
            <w:pPr>
              <w:rPr>
                <w:b/>
                <w:bCs/>
              </w:rPr>
            </w:pPr>
            <w:r w:rsidRPr="005E6A39">
              <w:rPr>
                <w:b/>
                <w:bCs/>
              </w:rPr>
              <w:t>Lunes</w:t>
            </w:r>
          </w:p>
        </w:tc>
        <w:tc>
          <w:tcPr>
            <w:tcW w:w="300" w:type="dxa"/>
            <w:noWrap/>
            <w:hideMark/>
          </w:tcPr>
          <w:p w:rsidR="005E6A39" w:rsidRPr="005E6A39" w:rsidRDefault="005E6A39">
            <w:pPr>
              <w:rPr>
                <w:b/>
                <w:bCs/>
              </w:rPr>
            </w:pPr>
            <w:r w:rsidRPr="005E6A39">
              <w:rPr>
                <w:b/>
                <w:bCs/>
              </w:rPr>
              <w:t>Martes</w:t>
            </w:r>
          </w:p>
        </w:tc>
        <w:tc>
          <w:tcPr>
            <w:tcW w:w="300" w:type="dxa"/>
            <w:noWrap/>
            <w:hideMark/>
          </w:tcPr>
          <w:p w:rsidR="005E6A39" w:rsidRPr="005E6A39" w:rsidRDefault="005E6A39">
            <w:pPr>
              <w:rPr>
                <w:b/>
                <w:bCs/>
              </w:rPr>
            </w:pPr>
            <w:r w:rsidRPr="005E6A39">
              <w:rPr>
                <w:b/>
                <w:bCs/>
              </w:rPr>
              <w:t>Miércoles</w:t>
            </w:r>
          </w:p>
        </w:tc>
        <w:tc>
          <w:tcPr>
            <w:tcW w:w="300" w:type="dxa"/>
            <w:noWrap/>
            <w:hideMark/>
          </w:tcPr>
          <w:p w:rsidR="005E6A39" w:rsidRPr="005E6A39" w:rsidRDefault="005E6A39">
            <w:pPr>
              <w:rPr>
                <w:b/>
                <w:bCs/>
              </w:rPr>
            </w:pPr>
            <w:r w:rsidRPr="005E6A39">
              <w:rPr>
                <w:b/>
                <w:bCs/>
              </w:rPr>
              <w:t>Jueves</w:t>
            </w:r>
          </w:p>
        </w:tc>
        <w:tc>
          <w:tcPr>
            <w:tcW w:w="300" w:type="dxa"/>
            <w:noWrap/>
            <w:hideMark/>
          </w:tcPr>
          <w:p w:rsidR="005E6A39" w:rsidRPr="005E6A39" w:rsidRDefault="005E6A39">
            <w:pPr>
              <w:rPr>
                <w:b/>
                <w:bCs/>
              </w:rPr>
            </w:pPr>
            <w:r w:rsidRPr="005E6A39">
              <w:rPr>
                <w:b/>
                <w:bCs/>
              </w:rPr>
              <w:t>Viernes</w:t>
            </w:r>
          </w:p>
        </w:tc>
        <w:tc>
          <w:tcPr>
            <w:tcW w:w="300" w:type="dxa"/>
            <w:noWrap/>
            <w:hideMark/>
          </w:tcPr>
          <w:p w:rsidR="005E6A39" w:rsidRPr="005E6A39" w:rsidRDefault="005E6A39">
            <w:pPr>
              <w:rPr>
                <w:b/>
                <w:bCs/>
              </w:rPr>
            </w:pPr>
            <w:r w:rsidRPr="005E6A39">
              <w:rPr>
                <w:b/>
                <w:bCs/>
              </w:rPr>
              <w:t>Asignaturas</w:t>
            </w:r>
          </w:p>
        </w:tc>
        <w:tc>
          <w:tcPr>
            <w:tcW w:w="1980" w:type="dxa"/>
            <w:noWrap/>
            <w:hideMark/>
          </w:tcPr>
          <w:p w:rsidR="005E6A39" w:rsidRPr="005E6A39" w:rsidRDefault="005E6A39">
            <w:pPr>
              <w:rPr>
                <w:b/>
                <w:bCs/>
              </w:rPr>
            </w:pPr>
            <w:proofErr w:type="spellStart"/>
            <w:r w:rsidRPr="005E6A39">
              <w:rPr>
                <w:b/>
                <w:bCs/>
              </w:rPr>
              <w:t>Eval</w:t>
            </w:r>
            <w:proofErr w:type="spellEnd"/>
            <w:r w:rsidRPr="005E6A39">
              <w:rPr>
                <w:b/>
                <w:bCs/>
              </w:rPr>
              <w:t>.</w:t>
            </w:r>
          </w:p>
        </w:tc>
        <w:tc>
          <w:tcPr>
            <w:tcW w:w="5220" w:type="dxa"/>
            <w:noWrap/>
            <w:hideMark/>
          </w:tcPr>
          <w:p w:rsidR="005E6A39" w:rsidRPr="005E6A39" w:rsidRDefault="005E6A39">
            <w:pPr>
              <w:rPr>
                <w:b/>
                <w:bCs/>
              </w:rPr>
            </w:pPr>
            <w:r w:rsidRPr="005E6A39">
              <w:rPr>
                <w:b/>
                <w:bCs/>
              </w:rPr>
              <w:t>Profesor</w:t>
            </w:r>
          </w:p>
        </w:tc>
        <w:tc>
          <w:tcPr>
            <w:tcW w:w="1240" w:type="dxa"/>
            <w:noWrap/>
            <w:hideMark/>
          </w:tcPr>
          <w:p w:rsidR="005E6A39" w:rsidRPr="005E6A39" w:rsidRDefault="005E6A39">
            <w:pPr>
              <w:rPr>
                <w:b/>
                <w:bCs/>
              </w:rPr>
            </w:pPr>
            <w:r w:rsidRPr="005E6A39">
              <w:rPr>
                <w:b/>
                <w:bCs/>
              </w:rPr>
              <w:t>H/C</w:t>
            </w:r>
          </w:p>
        </w:tc>
      </w:tr>
      <w:tr w:rsidR="005E6A39" w:rsidRPr="005E6A39" w:rsidTr="005E6A39">
        <w:trPr>
          <w:trHeight w:val="588"/>
        </w:trPr>
        <w:tc>
          <w:tcPr>
            <w:tcW w:w="300" w:type="dxa"/>
            <w:vMerge w:val="restart"/>
            <w:hideMark/>
          </w:tcPr>
          <w:p w:rsidR="005E6A39" w:rsidRPr="005E6A39" w:rsidRDefault="005E6A39" w:rsidP="005E6A39">
            <w:r w:rsidRPr="005E6A39">
              <w:t>I</w:t>
            </w:r>
          </w:p>
        </w:tc>
        <w:tc>
          <w:tcPr>
            <w:tcW w:w="300" w:type="dxa"/>
            <w:hideMark/>
          </w:tcPr>
          <w:p w:rsidR="005E6A39" w:rsidRPr="005E6A39" w:rsidRDefault="005E6A39" w:rsidP="005E6A39">
            <w:r w:rsidRPr="005E6A39">
              <w:t>08.30 am-09.15 am</w:t>
            </w:r>
          </w:p>
        </w:tc>
        <w:tc>
          <w:tcPr>
            <w:tcW w:w="300" w:type="dxa"/>
            <w:vMerge w:val="restart"/>
            <w:hideMark/>
          </w:tcPr>
          <w:p w:rsidR="005E6A39" w:rsidRPr="005E6A39" w:rsidRDefault="005E6A39" w:rsidP="005E6A39">
            <w:r w:rsidRPr="005E6A39">
              <w:t> </w:t>
            </w:r>
          </w:p>
        </w:tc>
        <w:tc>
          <w:tcPr>
            <w:tcW w:w="300" w:type="dxa"/>
            <w:vMerge w:val="restart"/>
            <w:noWrap/>
            <w:hideMark/>
          </w:tcPr>
          <w:p w:rsidR="005E6A39" w:rsidRPr="005E6A39" w:rsidRDefault="005E6A39" w:rsidP="005E6A39">
            <w:r w:rsidRPr="005E6A39">
              <w:t>Lingüística del texto</w:t>
            </w:r>
          </w:p>
        </w:tc>
        <w:tc>
          <w:tcPr>
            <w:tcW w:w="300" w:type="dxa"/>
            <w:vMerge w:val="restart"/>
            <w:hideMark/>
          </w:tcPr>
          <w:p w:rsidR="005E6A39" w:rsidRPr="005E6A39" w:rsidRDefault="005E6A39" w:rsidP="005E6A39">
            <w:r w:rsidRPr="005E6A39">
              <w:t> </w:t>
            </w:r>
          </w:p>
        </w:tc>
        <w:tc>
          <w:tcPr>
            <w:tcW w:w="300" w:type="dxa"/>
            <w:vMerge w:val="restart"/>
            <w:noWrap/>
            <w:hideMark/>
          </w:tcPr>
          <w:p w:rsidR="005E6A39" w:rsidRPr="005E6A39" w:rsidRDefault="005E6A39" w:rsidP="005E6A39">
            <w:r w:rsidRPr="005E6A39">
              <w:t xml:space="preserve">Práctica </w:t>
            </w:r>
            <w:proofErr w:type="spellStart"/>
            <w:r w:rsidRPr="005E6A39">
              <w:t>Preprofesional</w:t>
            </w:r>
            <w:proofErr w:type="spellEnd"/>
            <w:r w:rsidRPr="005E6A39">
              <w:t xml:space="preserve"> IV</w:t>
            </w:r>
          </w:p>
        </w:tc>
        <w:tc>
          <w:tcPr>
            <w:tcW w:w="300" w:type="dxa"/>
            <w:vMerge w:val="restart"/>
            <w:noWrap/>
            <w:hideMark/>
          </w:tcPr>
          <w:p w:rsidR="005E6A39" w:rsidRPr="005E6A39" w:rsidRDefault="005E6A39" w:rsidP="005E6A39">
            <w:r w:rsidRPr="005E6A39">
              <w:t> </w:t>
            </w:r>
          </w:p>
        </w:tc>
        <w:tc>
          <w:tcPr>
            <w:tcW w:w="300" w:type="dxa"/>
            <w:hideMark/>
          </w:tcPr>
          <w:p w:rsidR="005E6A39" w:rsidRPr="005E6A39" w:rsidRDefault="005E6A39" w:rsidP="005E6A39">
            <w:r w:rsidRPr="005E6A39">
              <w:t>Lingüística del Texto</w:t>
            </w:r>
          </w:p>
        </w:tc>
        <w:tc>
          <w:tcPr>
            <w:tcW w:w="1980" w:type="dxa"/>
            <w:hideMark/>
          </w:tcPr>
          <w:p w:rsidR="005E6A39" w:rsidRPr="005E6A39" w:rsidRDefault="005E6A39" w:rsidP="005E6A39"/>
        </w:tc>
        <w:tc>
          <w:tcPr>
            <w:tcW w:w="5220" w:type="dxa"/>
            <w:hideMark/>
          </w:tcPr>
          <w:p w:rsidR="005E6A39" w:rsidRPr="005E6A39" w:rsidRDefault="005E6A39" w:rsidP="005E6A39">
            <w:r w:rsidRPr="005E6A39">
              <w:t>Profesor Titular, Dr. Alejandro Sánchez Castellanos</w:t>
            </w:r>
          </w:p>
        </w:tc>
        <w:tc>
          <w:tcPr>
            <w:tcW w:w="1240" w:type="dxa"/>
            <w:hideMark/>
          </w:tcPr>
          <w:p w:rsidR="005E6A39" w:rsidRPr="005E6A39" w:rsidRDefault="005E6A39" w:rsidP="005E6A39">
            <w:r w:rsidRPr="005E6A39">
              <w:t>64</w:t>
            </w:r>
          </w:p>
        </w:tc>
      </w:tr>
      <w:tr w:rsidR="005E6A39" w:rsidRPr="005E6A39" w:rsidTr="005E6A39">
        <w:trPr>
          <w:trHeight w:val="588"/>
        </w:trPr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vMerge w:val="restart"/>
            <w:hideMark/>
          </w:tcPr>
          <w:p w:rsidR="005E6A39" w:rsidRPr="005E6A39" w:rsidRDefault="005E6A39" w:rsidP="005E6A39">
            <w:r w:rsidRPr="005E6A39">
              <w:t>09.20 am-10.05 am</w:t>
            </w:r>
          </w:p>
        </w:tc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hideMark/>
          </w:tcPr>
          <w:p w:rsidR="005E6A39" w:rsidRPr="005E6A39" w:rsidRDefault="005E6A39" w:rsidP="005E6A39">
            <w:r w:rsidRPr="005E6A39">
              <w:t>Literatura Caribeña</w:t>
            </w:r>
          </w:p>
        </w:tc>
        <w:tc>
          <w:tcPr>
            <w:tcW w:w="1980" w:type="dxa"/>
            <w:hideMark/>
          </w:tcPr>
          <w:p w:rsidR="005E6A39" w:rsidRPr="005E6A39" w:rsidRDefault="005E6A39" w:rsidP="005E6A39"/>
        </w:tc>
        <w:tc>
          <w:tcPr>
            <w:tcW w:w="5220" w:type="dxa"/>
            <w:hideMark/>
          </w:tcPr>
          <w:p w:rsidR="005E6A39" w:rsidRPr="005E6A39" w:rsidRDefault="005E6A39" w:rsidP="005E6A39">
            <w:r w:rsidRPr="005E6A39">
              <w:t xml:space="preserve">Profesora Titular Dra. </w:t>
            </w:r>
            <w:proofErr w:type="spellStart"/>
            <w:r w:rsidRPr="005E6A39">
              <w:t>Haydée</w:t>
            </w:r>
            <w:proofErr w:type="spellEnd"/>
            <w:r w:rsidRPr="005E6A39">
              <w:t xml:space="preserve"> Arango / </w:t>
            </w:r>
            <w:proofErr w:type="gramStart"/>
            <w:r w:rsidRPr="005E6A39">
              <w:t>Profesora  Instructora</w:t>
            </w:r>
            <w:proofErr w:type="gramEnd"/>
            <w:r w:rsidRPr="005E6A39">
              <w:t xml:space="preserve"> Lic. Gabriela </w:t>
            </w:r>
            <w:proofErr w:type="spellStart"/>
            <w:r w:rsidRPr="005E6A39">
              <w:t>Casuso</w:t>
            </w:r>
            <w:proofErr w:type="spellEnd"/>
          </w:p>
        </w:tc>
        <w:tc>
          <w:tcPr>
            <w:tcW w:w="1240" w:type="dxa"/>
            <w:hideMark/>
          </w:tcPr>
          <w:p w:rsidR="005E6A39" w:rsidRPr="005E6A39" w:rsidRDefault="005E6A39" w:rsidP="005E6A39">
            <w:r w:rsidRPr="005E6A39">
              <w:t>64</w:t>
            </w:r>
          </w:p>
        </w:tc>
      </w:tr>
      <w:tr w:rsidR="005E6A39" w:rsidRPr="005E6A39" w:rsidTr="005E6A39">
        <w:trPr>
          <w:trHeight w:val="852"/>
        </w:trPr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vMerge w:val="restart"/>
            <w:hideMark/>
          </w:tcPr>
          <w:p w:rsidR="005E6A39" w:rsidRPr="005E6A39" w:rsidRDefault="005E6A39" w:rsidP="005E6A39">
            <w:r w:rsidRPr="005E6A39">
              <w:t>Literatura Cubana II</w:t>
            </w:r>
          </w:p>
        </w:tc>
        <w:tc>
          <w:tcPr>
            <w:tcW w:w="1980" w:type="dxa"/>
            <w:vMerge w:val="restart"/>
            <w:hideMark/>
          </w:tcPr>
          <w:p w:rsidR="005E6A39" w:rsidRPr="005E6A39" w:rsidRDefault="005E6A39" w:rsidP="005E6A39">
            <w:r w:rsidRPr="005E6A39">
              <w:t>EF</w:t>
            </w:r>
          </w:p>
        </w:tc>
        <w:tc>
          <w:tcPr>
            <w:tcW w:w="5220" w:type="dxa"/>
            <w:vMerge w:val="restart"/>
            <w:hideMark/>
          </w:tcPr>
          <w:p w:rsidR="005E6A39" w:rsidRPr="005E6A39" w:rsidRDefault="005E6A39" w:rsidP="005E6A39">
            <w:r w:rsidRPr="005E6A39">
              <w:t xml:space="preserve">Profesora Titular, Dra. </w:t>
            </w:r>
            <w:proofErr w:type="spellStart"/>
            <w:r w:rsidRPr="005E6A39">
              <w:t>Haydée</w:t>
            </w:r>
            <w:proofErr w:type="spellEnd"/>
            <w:r w:rsidRPr="005E6A39">
              <w:t xml:space="preserve"> Arango</w:t>
            </w:r>
          </w:p>
        </w:tc>
        <w:tc>
          <w:tcPr>
            <w:tcW w:w="1240" w:type="dxa"/>
            <w:vMerge w:val="restart"/>
            <w:hideMark/>
          </w:tcPr>
          <w:p w:rsidR="005E6A39" w:rsidRPr="005E6A39" w:rsidRDefault="005E6A39" w:rsidP="005E6A39">
            <w:r w:rsidRPr="005E6A39">
              <w:t>64</w:t>
            </w:r>
          </w:p>
        </w:tc>
      </w:tr>
      <w:tr w:rsidR="005E6A39" w:rsidRPr="005E6A39" w:rsidTr="005E6A39">
        <w:trPr>
          <w:trHeight w:val="300"/>
        </w:trPr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1980" w:type="dxa"/>
            <w:vMerge/>
            <w:hideMark/>
          </w:tcPr>
          <w:p w:rsidR="005E6A39" w:rsidRPr="005E6A39" w:rsidRDefault="005E6A39"/>
        </w:tc>
        <w:tc>
          <w:tcPr>
            <w:tcW w:w="5220" w:type="dxa"/>
            <w:vMerge/>
            <w:hideMark/>
          </w:tcPr>
          <w:p w:rsidR="005E6A39" w:rsidRPr="005E6A39" w:rsidRDefault="005E6A39"/>
        </w:tc>
        <w:tc>
          <w:tcPr>
            <w:tcW w:w="1240" w:type="dxa"/>
            <w:vMerge/>
            <w:hideMark/>
          </w:tcPr>
          <w:p w:rsidR="005E6A39" w:rsidRPr="005E6A39" w:rsidRDefault="005E6A39"/>
        </w:tc>
      </w:tr>
      <w:tr w:rsidR="005E6A39" w:rsidRPr="005E6A39" w:rsidTr="005E6A39">
        <w:trPr>
          <w:trHeight w:val="288"/>
        </w:trPr>
        <w:tc>
          <w:tcPr>
            <w:tcW w:w="300" w:type="dxa"/>
            <w:vMerge w:val="restart"/>
            <w:hideMark/>
          </w:tcPr>
          <w:p w:rsidR="005E6A39" w:rsidRPr="005E6A39" w:rsidRDefault="005E6A39" w:rsidP="005E6A39">
            <w:r w:rsidRPr="005E6A39">
              <w:t>II</w:t>
            </w:r>
          </w:p>
        </w:tc>
        <w:tc>
          <w:tcPr>
            <w:tcW w:w="300" w:type="dxa"/>
            <w:vMerge w:val="restart"/>
            <w:hideMark/>
          </w:tcPr>
          <w:p w:rsidR="005E6A39" w:rsidRPr="005E6A39" w:rsidRDefault="005E6A39" w:rsidP="005E6A39">
            <w:r w:rsidRPr="005E6A39">
              <w:t xml:space="preserve">10.15 am-11.00am </w:t>
            </w:r>
          </w:p>
        </w:tc>
        <w:tc>
          <w:tcPr>
            <w:tcW w:w="300" w:type="dxa"/>
            <w:vMerge w:val="restart"/>
            <w:hideMark/>
          </w:tcPr>
          <w:p w:rsidR="005E6A39" w:rsidRPr="005E6A39" w:rsidRDefault="005E6A39" w:rsidP="005E6A39">
            <w:r w:rsidRPr="005E6A39">
              <w:t> </w:t>
            </w:r>
          </w:p>
        </w:tc>
        <w:tc>
          <w:tcPr>
            <w:tcW w:w="300" w:type="dxa"/>
            <w:vMerge w:val="restart"/>
            <w:noWrap/>
            <w:hideMark/>
          </w:tcPr>
          <w:p w:rsidR="005E6A39" w:rsidRPr="005E6A39" w:rsidRDefault="005E6A39" w:rsidP="005E6A39">
            <w:r w:rsidRPr="005E6A39">
              <w:t>Literatura Caribeña</w:t>
            </w:r>
          </w:p>
        </w:tc>
        <w:tc>
          <w:tcPr>
            <w:tcW w:w="300" w:type="dxa"/>
            <w:vMerge w:val="restart"/>
            <w:hideMark/>
          </w:tcPr>
          <w:p w:rsidR="005E6A39" w:rsidRPr="005E6A39" w:rsidRDefault="005E6A39" w:rsidP="005E6A39">
            <w:r w:rsidRPr="005E6A39">
              <w:t>Teoría Política</w:t>
            </w:r>
          </w:p>
        </w:tc>
        <w:tc>
          <w:tcPr>
            <w:tcW w:w="300" w:type="dxa"/>
            <w:vMerge w:val="restart"/>
            <w:hideMark/>
          </w:tcPr>
          <w:p w:rsidR="005E6A39" w:rsidRPr="005E6A39" w:rsidRDefault="005E6A39" w:rsidP="005E6A39">
            <w:r>
              <w:t>Lingüística del T</w:t>
            </w:r>
            <w:r w:rsidRPr="005E6A39">
              <w:t>exto</w:t>
            </w:r>
          </w:p>
        </w:tc>
        <w:tc>
          <w:tcPr>
            <w:tcW w:w="300" w:type="dxa"/>
            <w:vMerge w:val="restart"/>
            <w:hideMark/>
          </w:tcPr>
          <w:p w:rsidR="005E6A39" w:rsidRPr="005E6A39" w:rsidRDefault="005E6A39" w:rsidP="005E6A39">
            <w:r w:rsidRPr="005E6A39">
              <w:t>Literatura Cubana II</w:t>
            </w:r>
          </w:p>
        </w:tc>
        <w:tc>
          <w:tcPr>
            <w:tcW w:w="300" w:type="dxa"/>
            <w:vMerge w:val="restart"/>
            <w:hideMark/>
          </w:tcPr>
          <w:p w:rsidR="005E6A39" w:rsidRPr="005E6A39" w:rsidRDefault="005E6A39" w:rsidP="005E6A39">
            <w:r w:rsidRPr="005E6A39">
              <w:t>Teoría Política</w:t>
            </w:r>
          </w:p>
        </w:tc>
        <w:tc>
          <w:tcPr>
            <w:tcW w:w="1980" w:type="dxa"/>
            <w:vMerge w:val="restart"/>
            <w:hideMark/>
          </w:tcPr>
          <w:p w:rsidR="005E6A39" w:rsidRPr="005E6A39" w:rsidRDefault="005E6A39" w:rsidP="005E6A39"/>
        </w:tc>
        <w:tc>
          <w:tcPr>
            <w:tcW w:w="5220" w:type="dxa"/>
            <w:vMerge w:val="restart"/>
            <w:hideMark/>
          </w:tcPr>
          <w:p w:rsidR="005E6A39" w:rsidRPr="005E6A39" w:rsidRDefault="005E6A39" w:rsidP="005E6A39">
            <w:r w:rsidRPr="005E6A39">
              <w:t xml:space="preserve">Profesor Auxiliar, </w:t>
            </w:r>
            <w:proofErr w:type="spellStart"/>
            <w:r w:rsidRPr="005E6A39">
              <w:t>Mtr</w:t>
            </w:r>
            <w:proofErr w:type="spellEnd"/>
            <w:r w:rsidRPr="005E6A39">
              <w:t xml:space="preserve">. </w:t>
            </w:r>
            <w:r w:rsidR="006363B4">
              <w:t>Luis Rubén Valdés Díaz</w:t>
            </w:r>
          </w:p>
        </w:tc>
        <w:tc>
          <w:tcPr>
            <w:tcW w:w="1240" w:type="dxa"/>
            <w:vMerge w:val="restart"/>
            <w:hideMark/>
          </w:tcPr>
          <w:p w:rsidR="005E6A39" w:rsidRPr="005E6A39" w:rsidRDefault="005E6A39" w:rsidP="005E6A39">
            <w:r w:rsidRPr="005E6A39">
              <w:t>64</w:t>
            </w:r>
          </w:p>
        </w:tc>
      </w:tr>
      <w:tr w:rsidR="005E6A39" w:rsidRPr="005E6A39" w:rsidTr="005E6A39">
        <w:trPr>
          <w:trHeight w:val="564"/>
        </w:trPr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1980" w:type="dxa"/>
            <w:vMerge/>
            <w:hideMark/>
          </w:tcPr>
          <w:p w:rsidR="005E6A39" w:rsidRPr="005E6A39" w:rsidRDefault="005E6A39"/>
        </w:tc>
        <w:tc>
          <w:tcPr>
            <w:tcW w:w="5220" w:type="dxa"/>
            <w:vMerge/>
            <w:hideMark/>
          </w:tcPr>
          <w:p w:rsidR="005E6A39" w:rsidRPr="005E6A39" w:rsidRDefault="005E6A39"/>
        </w:tc>
        <w:tc>
          <w:tcPr>
            <w:tcW w:w="1240" w:type="dxa"/>
            <w:vMerge/>
            <w:hideMark/>
          </w:tcPr>
          <w:p w:rsidR="005E6A39" w:rsidRPr="005E6A39" w:rsidRDefault="005E6A39"/>
        </w:tc>
      </w:tr>
      <w:tr w:rsidR="005E6A39" w:rsidRPr="005E6A39" w:rsidTr="005E6A39">
        <w:trPr>
          <w:trHeight w:val="1452"/>
        </w:trPr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hideMark/>
          </w:tcPr>
          <w:p w:rsidR="005E6A39" w:rsidRPr="005E6A39" w:rsidRDefault="005E6A39" w:rsidP="005E6A39">
            <w:r w:rsidRPr="005E6A39">
              <w:t xml:space="preserve">Práctica </w:t>
            </w:r>
            <w:proofErr w:type="spellStart"/>
            <w:r w:rsidRPr="005E6A39">
              <w:t>Preprofesional</w:t>
            </w:r>
            <w:proofErr w:type="spellEnd"/>
            <w:r w:rsidRPr="005E6A39">
              <w:t xml:space="preserve"> IV (Metodología)</w:t>
            </w:r>
          </w:p>
        </w:tc>
        <w:tc>
          <w:tcPr>
            <w:tcW w:w="1980" w:type="dxa"/>
            <w:hideMark/>
          </w:tcPr>
          <w:p w:rsidR="005E6A39" w:rsidRPr="005E6A39" w:rsidRDefault="005E6A39" w:rsidP="005E6A39">
            <w:r w:rsidRPr="005E6A39">
              <w:t>TC</w:t>
            </w:r>
          </w:p>
        </w:tc>
        <w:tc>
          <w:tcPr>
            <w:tcW w:w="5220" w:type="dxa"/>
            <w:hideMark/>
          </w:tcPr>
          <w:p w:rsidR="005E6A39" w:rsidRPr="005E6A39" w:rsidRDefault="005E6A39" w:rsidP="005E6A39">
            <w:r w:rsidRPr="005E6A39">
              <w:t xml:space="preserve">Profesor Titular, Dr. Leonardo </w:t>
            </w:r>
            <w:proofErr w:type="spellStart"/>
            <w:r w:rsidRPr="005E6A39">
              <w:t>Sarría</w:t>
            </w:r>
            <w:proofErr w:type="spellEnd"/>
            <w:r w:rsidRPr="005E6A39">
              <w:t xml:space="preserve"> </w:t>
            </w:r>
            <w:proofErr w:type="spellStart"/>
            <w:r w:rsidRPr="005E6A39">
              <w:t>Muzio</w:t>
            </w:r>
            <w:proofErr w:type="spellEnd"/>
          </w:p>
        </w:tc>
        <w:tc>
          <w:tcPr>
            <w:tcW w:w="1240" w:type="dxa"/>
            <w:hideMark/>
          </w:tcPr>
          <w:p w:rsidR="005E6A39" w:rsidRPr="005E6A39" w:rsidRDefault="005E6A39" w:rsidP="005E6A39">
            <w:r w:rsidRPr="005E6A39">
              <w:t>64</w:t>
            </w:r>
          </w:p>
        </w:tc>
      </w:tr>
      <w:tr w:rsidR="005E6A39" w:rsidRPr="005E6A39" w:rsidTr="005E6A39">
        <w:trPr>
          <w:trHeight w:val="948"/>
        </w:trPr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hideMark/>
          </w:tcPr>
          <w:p w:rsidR="005E6A39" w:rsidRPr="005E6A39" w:rsidRDefault="005E6A39" w:rsidP="005E6A39">
            <w:r w:rsidRPr="005E6A39">
              <w:t>11.05 am-11.50 am</w:t>
            </w:r>
          </w:p>
        </w:tc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hideMark/>
          </w:tcPr>
          <w:p w:rsidR="005E6A39" w:rsidRPr="005E6A39" w:rsidRDefault="005E6A39" w:rsidP="005E6A39">
            <w:proofErr w:type="spellStart"/>
            <w:r w:rsidRPr="005E6A39">
              <w:t>Opt</w:t>
            </w:r>
            <w:proofErr w:type="spellEnd"/>
            <w:r w:rsidRPr="005E6A39">
              <w:t xml:space="preserve">. 3 (  Lengua y culturas </w:t>
            </w:r>
            <w:r w:rsidRPr="005E6A39">
              <w:lastRenderedPageBreak/>
              <w:t>extranjeras III)</w:t>
            </w:r>
          </w:p>
        </w:tc>
        <w:tc>
          <w:tcPr>
            <w:tcW w:w="1980" w:type="dxa"/>
            <w:hideMark/>
          </w:tcPr>
          <w:p w:rsidR="005E6A39" w:rsidRPr="005E6A39" w:rsidRDefault="005E6A39" w:rsidP="005E6A39"/>
        </w:tc>
        <w:tc>
          <w:tcPr>
            <w:tcW w:w="5220" w:type="dxa"/>
            <w:noWrap/>
            <w:hideMark/>
          </w:tcPr>
          <w:p w:rsidR="005E6A39" w:rsidRPr="005E6A39" w:rsidRDefault="005E6A39" w:rsidP="005E6A39">
            <w:r w:rsidRPr="005E6A39">
              <w:t>Profesora Asistente, Lic. Arantxa Fernández</w:t>
            </w:r>
          </w:p>
        </w:tc>
        <w:tc>
          <w:tcPr>
            <w:tcW w:w="1240" w:type="dxa"/>
            <w:hideMark/>
          </w:tcPr>
          <w:p w:rsidR="005E6A39" w:rsidRPr="005E6A39" w:rsidRDefault="005E6A39" w:rsidP="005E6A39">
            <w:r w:rsidRPr="005E6A39">
              <w:t>32</w:t>
            </w:r>
          </w:p>
        </w:tc>
      </w:tr>
      <w:tr w:rsidR="005E6A39" w:rsidRPr="005E6A39" w:rsidTr="005E6A39">
        <w:trPr>
          <w:trHeight w:val="588"/>
        </w:trPr>
        <w:tc>
          <w:tcPr>
            <w:tcW w:w="300" w:type="dxa"/>
            <w:vMerge w:val="restart"/>
            <w:hideMark/>
          </w:tcPr>
          <w:p w:rsidR="005E6A39" w:rsidRPr="005E6A39" w:rsidRDefault="005E6A39" w:rsidP="005E6A39">
            <w:r w:rsidRPr="005E6A39">
              <w:lastRenderedPageBreak/>
              <w:t>III</w:t>
            </w:r>
          </w:p>
        </w:tc>
        <w:tc>
          <w:tcPr>
            <w:tcW w:w="300" w:type="dxa"/>
            <w:hideMark/>
          </w:tcPr>
          <w:p w:rsidR="005E6A39" w:rsidRPr="005E6A39" w:rsidRDefault="005E6A39" w:rsidP="005E6A39">
            <w:r w:rsidRPr="005E6A39">
              <w:t>12.00 m-12.45 pm</w:t>
            </w:r>
          </w:p>
        </w:tc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vMerge w:val="restart"/>
            <w:noWrap/>
            <w:hideMark/>
          </w:tcPr>
          <w:p w:rsidR="005E6A39" w:rsidRPr="005E6A39" w:rsidRDefault="005E6A39" w:rsidP="005E6A39">
            <w:r w:rsidRPr="005E6A39">
              <w:t>Optativa III</w:t>
            </w:r>
          </w:p>
        </w:tc>
        <w:tc>
          <w:tcPr>
            <w:tcW w:w="300" w:type="dxa"/>
            <w:vMerge w:val="restart"/>
            <w:hideMark/>
          </w:tcPr>
          <w:p w:rsidR="005E6A39" w:rsidRPr="005E6A39" w:rsidRDefault="005E6A39" w:rsidP="005E6A39">
            <w:r w:rsidRPr="005E6A39">
              <w:t>Electiva I</w:t>
            </w:r>
          </w:p>
        </w:tc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hideMark/>
          </w:tcPr>
          <w:p w:rsidR="005E6A39" w:rsidRDefault="005E6A39" w:rsidP="005E6A39">
            <w:proofErr w:type="spellStart"/>
            <w:r w:rsidRPr="005E6A39">
              <w:t>Opt</w:t>
            </w:r>
            <w:proofErr w:type="spellEnd"/>
            <w:r w:rsidRPr="005E6A39">
              <w:t>. 3 (Griego II)</w:t>
            </w:r>
          </w:p>
          <w:p w:rsidR="005E6A39" w:rsidRPr="00BE00F2" w:rsidRDefault="00C57DE6" w:rsidP="005E6A39">
            <w:pPr>
              <w:rPr>
                <w:b/>
              </w:rPr>
            </w:pPr>
            <w:r w:rsidRPr="00BE00F2">
              <w:rPr>
                <w:b/>
              </w:rPr>
              <w:t>Aula 10</w:t>
            </w:r>
          </w:p>
        </w:tc>
        <w:tc>
          <w:tcPr>
            <w:tcW w:w="1980" w:type="dxa"/>
            <w:hideMark/>
          </w:tcPr>
          <w:p w:rsidR="005E6A39" w:rsidRPr="005E6A39" w:rsidRDefault="005E6A39" w:rsidP="005E6A39"/>
        </w:tc>
        <w:tc>
          <w:tcPr>
            <w:tcW w:w="5220" w:type="dxa"/>
            <w:noWrap/>
            <w:hideMark/>
          </w:tcPr>
          <w:p w:rsidR="005E6A39" w:rsidRPr="005E6A39" w:rsidRDefault="005E6A39" w:rsidP="005E6A39">
            <w:r w:rsidRPr="005E6A39">
              <w:t xml:space="preserve">Profesora Asistente, Lic. </w:t>
            </w:r>
            <w:proofErr w:type="spellStart"/>
            <w:r w:rsidRPr="005E6A39">
              <w:t>Dianne</w:t>
            </w:r>
            <w:proofErr w:type="spellEnd"/>
            <w:r w:rsidRPr="005E6A39">
              <w:t xml:space="preserve"> García Gámez</w:t>
            </w:r>
          </w:p>
        </w:tc>
        <w:tc>
          <w:tcPr>
            <w:tcW w:w="1240" w:type="dxa"/>
            <w:hideMark/>
          </w:tcPr>
          <w:p w:rsidR="005E6A39" w:rsidRPr="005E6A39" w:rsidRDefault="005E6A39" w:rsidP="005E6A39">
            <w:r w:rsidRPr="005E6A39">
              <w:t>32</w:t>
            </w:r>
          </w:p>
        </w:tc>
      </w:tr>
      <w:tr w:rsidR="005E6A39" w:rsidRPr="005E6A39" w:rsidTr="005E6A39">
        <w:trPr>
          <w:trHeight w:val="588"/>
        </w:trPr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hideMark/>
          </w:tcPr>
          <w:p w:rsidR="005E6A39" w:rsidRPr="005E6A39" w:rsidRDefault="005E6A39" w:rsidP="005E6A39">
            <w:r w:rsidRPr="005E6A39">
              <w:t>12.50 pm-13.35 pm</w:t>
            </w:r>
          </w:p>
        </w:tc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hideMark/>
          </w:tcPr>
          <w:p w:rsidR="005E6A39" w:rsidRDefault="005E6A39" w:rsidP="005E6A39">
            <w:proofErr w:type="spellStart"/>
            <w:r>
              <w:t>Opt</w:t>
            </w:r>
            <w:proofErr w:type="spellEnd"/>
            <w:r>
              <w:t xml:space="preserve">. </w:t>
            </w:r>
            <w:r w:rsidRPr="005E6A39">
              <w:t>3 (Corrientes Lingüísticas)</w:t>
            </w:r>
          </w:p>
          <w:p w:rsidR="005E6A39" w:rsidRPr="00BE00F2" w:rsidRDefault="00C57DE6" w:rsidP="005E6A39">
            <w:pPr>
              <w:rPr>
                <w:b/>
              </w:rPr>
            </w:pPr>
            <w:r w:rsidRPr="00BE00F2">
              <w:rPr>
                <w:b/>
              </w:rPr>
              <w:t>Salón de reuniones</w:t>
            </w:r>
          </w:p>
        </w:tc>
        <w:tc>
          <w:tcPr>
            <w:tcW w:w="1980" w:type="dxa"/>
            <w:hideMark/>
          </w:tcPr>
          <w:p w:rsidR="005E6A39" w:rsidRPr="005E6A39" w:rsidRDefault="005E6A39" w:rsidP="005E6A39"/>
        </w:tc>
        <w:tc>
          <w:tcPr>
            <w:tcW w:w="5220" w:type="dxa"/>
            <w:hideMark/>
          </w:tcPr>
          <w:p w:rsidR="005E6A39" w:rsidRPr="005E6A39" w:rsidRDefault="005E6A39" w:rsidP="005E6A39">
            <w:r w:rsidRPr="005E6A39">
              <w:t xml:space="preserve">Profesora Titular Consultante, Dra. Maritza Carrillo </w:t>
            </w:r>
            <w:proofErr w:type="spellStart"/>
            <w:r w:rsidRPr="005E6A39">
              <w:t>Guibert</w:t>
            </w:r>
            <w:proofErr w:type="spellEnd"/>
            <w:r w:rsidRPr="005E6A39">
              <w:t xml:space="preserve"> y Profesora Titular, Dra. Lydia A. Castro</w:t>
            </w:r>
          </w:p>
        </w:tc>
        <w:tc>
          <w:tcPr>
            <w:tcW w:w="1240" w:type="dxa"/>
            <w:hideMark/>
          </w:tcPr>
          <w:p w:rsidR="005E6A39" w:rsidRPr="005E6A39" w:rsidRDefault="005E6A39" w:rsidP="005E6A39">
            <w:r w:rsidRPr="005E6A39">
              <w:t>32</w:t>
            </w:r>
          </w:p>
        </w:tc>
      </w:tr>
      <w:tr w:rsidR="005E6A39" w:rsidRPr="005E6A39" w:rsidTr="005E6A39">
        <w:trPr>
          <w:trHeight w:val="852"/>
        </w:trPr>
        <w:tc>
          <w:tcPr>
            <w:tcW w:w="300" w:type="dxa"/>
            <w:hideMark/>
          </w:tcPr>
          <w:p w:rsidR="005E6A39" w:rsidRPr="005E6A39" w:rsidRDefault="005E6A39">
            <w:pPr>
              <w:rPr>
                <w:b/>
                <w:bCs/>
              </w:rPr>
            </w:pPr>
            <w:r w:rsidRPr="005E6A39">
              <w:rPr>
                <w:b/>
                <w:bCs/>
              </w:rPr>
              <w:t> </w:t>
            </w:r>
          </w:p>
        </w:tc>
        <w:tc>
          <w:tcPr>
            <w:tcW w:w="300" w:type="dxa"/>
            <w:hideMark/>
          </w:tcPr>
          <w:p w:rsidR="005E6A39" w:rsidRPr="005E6A39" w:rsidRDefault="005E6A39">
            <w:pPr>
              <w:rPr>
                <w:b/>
                <w:bCs/>
              </w:rPr>
            </w:pPr>
            <w:r w:rsidRPr="005E6A39">
              <w:rPr>
                <w:b/>
                <w:bCs/>
              </w:rPr>
              <w:t> </w:t>
            </w:r>
          </w:p>
        </w:tc>
        <w:tc>
          <w:tcPr>
            <w:tcW w:w="300" w:type="dxa"/>
            <w:hideMark/>
          </w:tcPr>
          <w:p w:rsidR="005E6A39" w:rsidRPr="005E6A39" w:rsidRDefault="005E6A39">
            <w:pPr>
              <w:rPr>
                <w:b/>
                <w:bCs/>
              </w:rPr>
            </w:pPr>
            <w:r w:rsidRPr="005E6A39">
              <w:rPr>
                <w:b/>
                <w:bCs/>
              </w:rPr>
              <w:t> </w:t>
            </w:r>
          </w:p>
        </w:tc>
        <w:tc>
          <w:tcPr>
            <w:tcW w:w="300" w:type="dxa"/>
            <w:hideMark/>
          </w:tcPr>
          <w:p w:rsidR="005E6A39" w:rsidRPr="005E6A39" w:rsidRDefault="005E6A39">
            <w:pPr>
              <w:rPr>
                <w:b/>
                <w:bCs/>
              </w:rPr>
            </w:pPr>
            <w:r w:rsidRPr="005E6A39">
              <w:rPr>
                <w:b/>
                <w:bCs/>
              </w:rPr>
              <w:t> </w:t>
            </w:r>
          </w:p>
        </w:tc>
        <w:tc>
          <w:tcPr>
            <w:tcW w:w="300" w:type="dxa"/>
            <w:hideMark/>
          </w:tcPr>
          <w:p w:rsidR="005E6A39" w:rsidRPr="005E6A39" w:rsidRDefault="005E6A39">
            <w:pPr>
              <w:rPr>
                <w:b/>
                <w:bCs/>
              </w:rPr>
            </w:pPr>
            <w:r w:rsidRPr="005E6A39">
              <w:rPr>
                <w:b/>
                <w:bCs/>
              </w:rPr>
              <w:t> </w:t>
            </w:r>
          </w:p>
        </w:tc>
        <w:tc>
          <w:tcPr>
            <w:tcW w:w="300" w:type="dxa"/>
            <w:hideMark/>
          </w:tcPr>
          <w:p w:rsidR="005E6A39" w:rsidRPr="005E6A39" w:rsidRDefault="005E6A39">
            <w:pPr>
              <w:rPr>
                <w:b/>
                <w:bCs/>
              </w:rPr>
            </w:pPr>
            <w:r w:rsidRPr="005E6A39">
              <w:rPr>
                <w:b/>
                <w:bCs/>
              </w:rPr>
              <w:t> </w:t>
            </w:r>
          </w:p>
        </w:tc>
        <w:tc>
          <w:tcPr>
            <w:tcW w:w="300" w:type="dxa"/>
            <w:hideMark/>
          </w:tcPr>
          <w:p w:rsidR="005E6A39" w:rsidRPr="005E6A39" w:rsidRDefault="005E6A39">
            <w:pPr>
              <w:rPr>
                <w:b/>
                <w:bCs/>
              </w:rPr>
            </w:pPr>
            <w:r w:rsidRPr="005E6A39">
              <w:rPr>
                <w:b/>
                <w:bCs/>
              </w:rPr>
              <w:t> </w:t>
            </w:r>
          </w:p>
        </w:tc>
        <w:tc>
          <w:tcPr>
            <w:tcW w:w="300" w:type="dxa"/>
            <w:hideMark/>
          </w:tcPr>
          <w:p w:rsidR="005E6A39" w:rsidRDefault="005E6A39" w:rsidP="005E6A39">
            <w:proofErr w:type="spellStart"/>
            <w:r w:rsidRPr="005E6A39">
              <w:t>Opt</w:t>
            </w:r>
            <w:proofErr w:type="spellEnd"/>
            <w:r w:rsidRPr="005E6A39">
              <w:t>. 3 (Seminario de Literaturas</w:t>
            </w:r>
            <w:bookmarkStart w:id="0" w:name="_GoBack"/>
            <w:bookmarkEnd w:id="0"/>
            <w:r w:rsidRPr="005E6A39">
              <w:t xml:space="preserve"> Hispán</w:t>
            </w:r>
            <w:r>
              <w:t>icas</w:t>
            </w:r>
            <w:r w:rsidRPr="005E6A39">
              <w:t>)</w:t>
            </w:r>
          </w:p>
          <w:p w:rsidR="005E6A39" w:rsidRPr="005E6A39" w:rsidRDefault="005E6A39" w:rsidP="005E6A39">
            <w:pPr>
              <w:rPr>
                <w:b/>
              </w:rPr>
            </w:pPr>
            <w:r w:rsidRPr="005E6A39">
              <w:rPr>
                <w:b/>
              </w:rPr>
              <w:t>Aula 6</w:t>
            </w:r>
          </w:p>
        </w:tc>
        <w:tc>
          <w:tcPr>
            <w:tcW w:w="1980" w:type="dxa"/>
            <w:hideMark/>
          </w:tcPr>
          <w:p w:rsidR="005E6A39" w:rsidRPr="005E6A39" w:rsidRDefault="005E6A39" w:rsidP="005E6A39"/>
        </w:tc>
        <w:tc>
          <w:tcPr>
            <w:tcW w:w="5220" w:type="dxa"/>
            <w:noWrap/>
            <w:hideMark/>
          </w:tcPr>
          <w:p w:rsidR="005E6A39" w:rsidRPr="005E6A39" w:rsidRDefault="005E6A39" w:rsidP="005E6A39">
            <w:r w:rsidRPr="005E6A39">
              <w:t>Profesora Asistente, Lic. Arantxa Fernández</w:t>
            </w:r>
          </w:p>
        </w:tc>
        <w:tc>
          <w:tcPr>
            <w:tcW w:w="1240" w:type="dxa"/>
            <w:hideMark/>
          </w:tcPr>
          <w:p w:rsidR="005E6A39" w:rsidRPr="005E6A39" w:rsidRDefault="005E6A39" w:rsidP="005E6A39">
            <w:r w:rsidRPr="005E6A39">
              <w:t>32</w:t>
            </w:r>
          </w:p>
        </w:tc>
      </w:tr>
      <w:tr w:rsidR="005E6A39" w:rsidRPr="005E6A39" w:rsidTr="005E6A39">
        <w:trPr>
          <w:trHeight w:val="1452"/>
        </w:trPr>
        <w:tc>
          <w:tcPr>
            <w:tcW w:w="300" w:type="dxa"/>
            <w:vMerge w:val="restart"/>
            <w:hideMark/>
          </w:tcPr>
          <w:p w:rsidR="005E6A39" w:rsidRPr="005E6A39" w:rsidRDefault="005E6A39" w:rsidP="005E6A39">
            <w:r w:rsidRPr="005E6A39">
              <w:t>IV</w:t>
            </w:r>
          </w:p>
        </w:tc>
        <w:tc>
          <w:tcPr>
            <w:tcW w:w="300" w:type="dxa"/>
            <w:vMerge w:val="restart"/>
            <w:hideMark/>
          </w:tcPr>
          <w:p w:rsidR="005E6A39" w:rsidRPr="005E6A39" w:rsidRDefault="005E6A39" w:rsidP="005E6A39">
            <w:r w:rsidRPr="005E6A39">
              <w:t>2:00</w:t>
            </w:r>
            <w:r w:rsidR="00BE00F2">
              <w:t xml:space="preserve"> </w:t>
            </w:r>
            <w:r w:rsidRPr="005E6A39">
              <w:t>pm-3:35</w:t>
            </w:r>
            <w:r w:rsidR="00BE00F2">
              <w:t xml:space="preserve"> </w:t>
            </w:r>
            <w:r w:rsidRPr="005E6A39">
              <w:t>pm</w:t>
            </w:r>
          </w:p>
        </w:tc>
        <w:tc>
          <w:tcPr>
            <w:tcW w:w="300" w:type="dxa"/>
            <w:hideMark/>
          </w:tcPr>
          <w:p w:rsidR="005E6A39" w:rsidRPr="005E6A39" w:rsidRDefault="005E6A39" w:rsidP="005E6A39"/>
        </w:tc>
        <w:tc>
          <w:tcPr>
            <w:tcW w:w="300" w:type="dxa"/>
            <w:hideMark/>
          </w:tcPr>
          <w:p w:rsidR="005E6A39" w:rsidRPr="005E6A39" w:rsidRDefault="005E6A39"/>
        </w:tc>
        <w:tc>
          <w:tcPr>
            <w:tcW w:w="300" w:type="dxa"/>
            <w:vMerge w:val="restart"/>
            <w:hideMark/>
          </w:tcPr>
          <w:p w:rsidR="005E6A39" w:rsidRPr="005E6A39" w:rsidRDefault="005E6A39" w:rsidP="005E6A39">
            <w:proofErr w:type="spellStart"/>
            <w:r w:rsidRPr="005E6A39">
              <w:t>Opt</w:t>
            </w:r>
            <w:proofErr w:type="spellEnd"/>
            <w:r w:rsidRPr="005E6A39">
              <w:t>. 3 (  Lengua y culturas extranjeras III)</w:t>
            </w:r>
          </w:p>
        </w:tc>
        <w:tc>
          <w:tcPr>
            <w:tcW w:w="300" w:type="dxa"/>
            <w:hideMark/>
          </w:tcPr>
          <w:p w:rsidR="005E6A39" w:rsidRPr="005E6A39" w:rsidRDefault="005E6A39" w:rsidP="005E6A39"/>
        </w:tc>
        <w:tc>
          <w:tcPr>
            <w:tcW w:w="300" w:type="dxa"/>
            <w:hideMark/>
          </w:tcPr>
          <w:p w:rsidR="005E6A39" w:rsidRPr="005E6A39" w:rsidRDefault="005E6A39">
            <w:pPr>
              <w:rPr>
                <w:b/>
                <w:bCs/>
              </w:rPr>
            </w:pPr>
            <w:r w:rsidRPr="005E6A39">
              <w:rPr>
                <w:b/>
                <w:bCs/>
              </w:rPr>
              <w:t> </w:t>
            </w:r>
          </w:p>
        </w:tc>
        <w:tc>
          <w:tcPr>
            <w:tcW w:w="300" w:type="dxa"/>
            <w:hideMark/>
          </w:tcPr>
          <w:p w:rsidR="005E6A39" w:rsidRDefault="005E6A39" w:rsidP="005E6A39">
            <w:r>
              <w:t>Electiva I (</w:t>
            </w:r>
            <w:r w:rsidRPr="005E6A39">
              <w:t xml:space="preserve"> Seminario de Estilística de la Lengua</w:t>
            </w:r>
            <w:r>
              <w:t>)</w:t>
            </w:r>
          </w:p>
          <w:p w:rsidR="005E6A39" w:rsidRPr="005E6A39" w:rsidRDefault="005E6A39" w:rsidP="005E6A39">
            <w:pPr>
              <w:rPr>
                <w:b/>
              </w:rPr>
            </w:pPr>
            <w:r w:rsidRPr="005E6A39">
              <w:rPr>
                <w:b/>
              </w:rPr>
              <w:t>Cátedra Latinoamericana</w:t>
            </w:r>
          </w:p>
        </w:tc>
        <w:tc>
          <w:tcPr>
            <w:tcW w:w="1980" w:type="dxa"/>
            <w:hideMark/>
          </w:tcPr>
          <w:p w:rsidR="005E6A39" w:rsidRPr="005E6A39" w:rsidRDefault="005E6A39" w:rsidP="005E6A39"/>
        </w:tc>
        <w:tc>
          <w:tcPr>
            <w:tcW w:w="5220" w:type="dxa"/>
            <w:hideMark/>
          </w:tcPr>
          <w:p w:rsidR="005E6A39" w:rsidRPr="005E6A39" w:rsidRDefault="00EF3C32" w:rsidP="005E6A39">
            <w:r>
              <w:t xml:space="preserve">Profesor Titular, </w:t>
            </w:r>
            <w:proofErr w:type="spellStart"/>
            <w:r>
              <w:t>Mtr</w:t>
            </w:r>
            <w:proofErr w:type="spellEnd"/>
            <w:r w:rsidR="005E6A39" w:rsidRPr="005E6A39">
              <w:t>. Luis E. Rodríguez Suárez</w:t>
            </w:r>
          </w:p>
        </w:tc>
        <w:tc>
          <w:tcPr>
            <w:tcW w:w="1240" w:type="dxa"/>
            <w:hideMark/>
          </w:tcPr>
          <w:p w:rsidR="005E6A39" w:rsidRPr="005E6A39" w:rsidRDefault="005E6A39" w:rsidP="005E6A39">
            <w:r w:rsidRPr="005E6A39">
              <w:t>32</w:t>
            </w:r>
          </w:p>
        </w:tc>
      </w:tr>
      <w:tr w:rsidR="005E6A39" w:rsidRPr="005E6A39" w:rsidTr="005E6A39">
        <w:trPr>
          <w:trHeight w:val="588"/>
        </w:trPr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hideMark/>
          </w:tcPr>
          <w:p w:rsidR="005E6A39" w:rsidRPr="005E6A39" w:rsidRDefault="005E6A39">
            <w:pPr>
              <w:rPr>
                <w:b/>
                <w:bCs/>
              </w:rPr>
            </w:pPr>
            <w:r w:rsidRPr="005E6A39">
              <w:rPr>
                <w:b/>
                <w:bCs/>
              </w:rPr>
              <w:t> </w:t>
            </w:r>
          </w:p>
        </w:tc>
        <w:tc>
          <w:tcPr>
            <w:tcW w:w="300" w:type="dxa"/>
            <w:hideMark/>
          </w:tcPr>
          <w:p w:rsidR="005E6A39" w:rsidRPr="005E6A39" w:rsidRDefault="005E6A39">
            <w:pPr>
              <w:rPr>
                <w:b/>
                <w:bCs/>
              </w:rPr>
            </w:pPr>
            <w:r w:rsidRPr="005E6A39">
              <w:rPr>
                <w:b/>
                <w:bCs/>
              </w:rPr>
              <w:t> </w:t>
            </w:r>
          </w:p>
        </w:tc>
        <w:tc>
          <w:tcPr>
            <w:tcW w:w="300" w:type="dxa"/>
            <w:vMerge/>
            <w:hideMark/>
          </w:tcPr>
          <w:p w:rsidR="005E6A39" w:rsidRPr="005E6A39" w:rsidRDefault="005E6A39"/>
        </w:tc>
        <w:tc>
          <w:tcPr>
            <w:tcW w:w="300" w:type="dxa"/>
            <w:hideMark/>
          </w:tcPr>
          <w:p w:rsidR="005E6A39" w:rsidRPr="005E6A39" w:rsidRDefault="005E6A39">
            <w:pPr>
              <w:rPr>
                <w:b/>
                <w:bCs/>
              </w:rPr>
            </w:pPr>
            <w:r w:rsidRPr="005E6A39">
              <w:rPr>
                <w:b/>
                <w:bCs/>
              </w:rPr>
              <w:t> </w:t>
            </w:r>
          </w:p>
        </w:tc>
        <w:tc>
          <w:tcPr>
            <w:tcW w:w="300" w:type="dxa"/>
            <w:hideMark/>
          </w:tcPr>
          <w:p w:rsidR="005E6A39" w:rsidRPr="005E6A39" w:rsidRDefault="005E6A39">
            <w:pPr>
              <w:rPr>
                <w:b/>
                <w:bCs/>
              </w:rPr>
            </w:pPr>
            <w:r w:rsidRPr="005E6A39">
              <w:rPr>
                <w:b/>
                <w:bCs/>
              </w:rPr>
              <w:t> </w:t>
            </w:r>
          </w:p>
        </w:tc>
        <w:tc>
          <w:tcPr>
            <w:tcW w:w="300" w:type="dxa"/>
            <w:hideMark/>
          </w:tcPr>
          <w:p w:rsidR="005E6A39" w:rsidRDefault="005E6A39" w:rsidP="005E6A39">
            <w:r>
              <w:t>Electiva I (</w:t>
            </w:r>
            <w:r w:rsidRPr="005E6A39">
              <w:t xml:space="preserve"> Literatura Helenística</w:t>
            </w:r>
            <w:r>
              <w:t>)</w:t>
            </w:r>
          </w:p>
          <w:p w:rsidR="005E6A39" w:rsidRPr="005E6A39" w:rsidRDefault="005E6A39" w:rsidP="005E6A39">
            <w:pPr>
              <w:rPr>
                <w:b/>
              </w:rPr>
            </w:pPr>
            <w:r w:rsidRPr="005E6A39">
              <w:rPr>
                <w:b/>
              </w:rPr>
              <w:lastRenderedPageBreak/>
              <w:t>Departamento de Letras Clásicas</w:t>
            </w:r>
          </w:p>
        </w:tc>
        <w:tc>
          <w:tcPr>
            <w:tcW w:w="1980" w:type="dxa"/>
            <w:hideMark/>
          </w:tcPr>
          <w:p w:rsidR="005E6A39" w:rsidRPr="005E6A39" w:rsidRDefault="005E6A39" w:rsidP="005E6A39"/>
        </w:tc>
        <w:tc>
          <w:tcPr>
            <w:tcW w:w="5220" w:type="dxa"/>
            <w:hideMark/>
          </w:tcPr>
          <w:p w:rsidR="005E6A39" w:rsidRPr="005E6A39" w:rsidRDefault="005E6A39" w:rsidP="005E6A39">
            <w:r w:rsidRPr="005E6A39">
              <w:t xml:space="preserve">Profesora de Mérito, Dra. </w:t>
            </w:r>
            <w:proofErr w:type="spellStart"/>
            <w:r w:rsidRPr="005E6A39">
              <w:t>Elina</w:t>
            </w:r>
            <w:proofErr w:type="spellEnd"/>
            <w:r w:rsidRPr="005E6A39">
              <w:t xml:space="preserve"> Miranda Cancela</w:t>
            </w:r>
          </w:p>
        </w:tc>
        <w:tc>
          <w:tcPr>
            <w:tcW w:w="1240" w:type="dxa"/>
            <w:hideMark/>
          </w:tcPr>
          <w:p w:rsidR="005E6A39" w:rsidRPr="005E6A39" w:rsidRDefault="005E6A39" w:rsidP="005E6A39">
            <w:r w:rsidRPr="005E6A39">
              <w:t>32</w:t>
            </w:r>
          </w:p>
        </w:tc>
      </w:tr>
    </w:tbl>
    <w:p w:rsidR="00100174" w:rsidRDefault="00100174"/>
    <w:sectPr w:rsidR="00100174" w:rsidSect="00B9641A">
      <w:pgSz w:w="16838" w:h="11906" w:orient="landscape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1A"/>
    <w:rsid w:val="00100174"/>
    <w:rsid w:val="00587330"/>
    <w:rsid w:val="005E6A39"/>
    <w:rsid w:val="006363B4"/>
    <w:rsid w:val="00A416BB"/>
    <w:rsid w:val="00B9641A"/>
    <w:rsid w:val="00BE00F2"/>
    <w:rsid w:val="00C57DE6"/>
    <w:rsid w:val="00EF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D2E41-B11D-4763-AD70-003FE572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E6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3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4</cp:revision>
  <dcterms:created xsi:type="dcterms:W3CDTF">2022-09-07T22:21:00Z</dcterms:created>
  <dcterms:modified xsi:type="dcterms:W3CDTF">2022-09-08T18:35:00Z</dcterms:modified>
</cp:coreProperties>
</file>